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2021年度四平市铁西区人民法院         诉讼费收退情况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2021年度截止至2021年9月29日四平市铁西区人民法院收取诉讼费4,949,963.06元，退诉讼费602,407元。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B5A5A"/>
    <w:rsid w:val="21347DF5"/>
    <w:rsid w:val="34066D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2021-09-29T07:34:21Z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55770C3E749C42FDA8513033C93A8495</vt:lpwstr>
  </property>
</Properties>
</file>