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7A" w:rsidRPr="006A1647" w:rsidRDefault="006A1647" w:rsidP="006A1647">
      <w:pPr>
        <w:jc w:val="center"/>
        <w:rPr>
          <w:rFonts w:ascii="方正小标宋简体" w:eastAsia="方正小标宋简体"/>
          <w:sz w:val="44"/>
          <w:szCs w:val="44"/>
        </w:rPr>
      </w:pPr>
      <w:r w:rsidRPr="006A1647">
        <w:rPr>
          <w:rFonts w:ascii="方正小标宋简体" w:eastAsia="方正小标宋简体" w:hint="eastAsia"/>
          <w:sz w:val="44"/>
          <w:szCs w:val="44"/>
        </w:rPr>
        <w:t>四平市铁西区人民法院</w:t>
      </w:r>
    </w:p>
    <w:p w:rsidR="006A1647" w:rsidRDefault="0003358D" w:rsidP="006A1647">
      <w:pPr>
        <w:jc w:val="center"/>
        <w:rPr>
          <w:rFonts w:ascii="方正小标宋简体" w:eastAsia="方正小标宋简体"/>
          <w:sz w:val="44"/>
          <w:szCs w:val="44"/>
        </w:rPr>
      </w:pPr>
      <w:r>
        <w:rPr>
          <w:rFonts w:ascii="方正小标宋简体" w:eastAsia="方正小标宋简体" w:hint="eastAsia"/>
          <w:sz w:val="44"/>
          <w:szCs w:val="44"/>
        </w:rPr>
        <w:t>一站式多元解纷建设情况</w:t>
      </w:r>
    </w:p>
    <w:p w:rsidR="006A1647" w:rsidRPr="006A1647" w:rsidRDefault="006A1647" w:rsidP="006A1647">
      <w:pPr>
        <w:jc w:val="left"/>
        <w:rPr>
          <w:rFonts w:ascii="方正小标宋简体" w:eastAsia="方正小标宋简体"/>
          <w:sz w:val="24"/>
          <w:szCs w:val="24"/>
        </w:rPr>
      </w:pPr>
    </w:p>
    <w:p w:rsidR="006A1647" w:rsidRDefault="004801F4" w:rsidP="004801F4">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四平市铁西区人民法院诉讼服务中心于2018年10月完成升级改造，</w:t>
      </w:r>
      <w:r>
        <w:rPr>
          <w:rFonts w:ascii="仿宋_GB2312" w:eastAsia="仿宋_GB2312" w:hint="eastAsia"/>
          <w:sz w:val="32"/>
          <w:szCs w:val="32"/>
        </w:rPr>
        <w:t>按照</w:t>
      </w:r>
      <w:r w:rsidRPr="004801F4">
        <w:rPr>
          <w:rFonts w:ascii="仿宋_GB2312" w:eastAsia="仿宋_GB2312" w:hint="eastAsia"/>
          <w:sz w:val="32"/>
          <w:szCs w:val="32"/>
        </w:rPr>
        <w:t>《最高人民法院关于建设一站式多元解纷机制一站式诉讼服务中心的意见》</w:t>
      </w:r>
      <w:r>
        <w:rPr>
          <w:rFonts w:ascii="仿宋_GB2312" w:eastAsia="仿宋_GB2312" w:hint="eastAsia"/>
          <w:sz w:val="32"/>
          <w:szCs w:val="32"/>
        </w:rPr>
        <w:t>，我院诉讼服务中心</w:t>
      </w:r>
      <w:r w:rsidR="006A1647" w:rsidRPr="00462EB1">
        <w:rPr>
          <w:rFonts w:ascii="仿宋_GB2312" w:eastAsia="仿宋_GB2312" w:hAnsi="宋体" w:cs="宋体" w:hint="eastAsia"/>
          <w:color w:val="000000"/>
          <w:sz w:val="32"/>
          <w:szCs w:val="32"/>
        </w:rPr>
        <w:t>以建设“一站式多元解纷、一站式诉讼服务”为抓手，</w:t>
      </w:r>
      <w:r w:rsidR="006A1647">
        <w:rPr>
          <w:rFonts w:ascii="仿宋_GB2312" w:eastAsia="仿宋_GB2312" w:hAnsi="宋体" w:cs="宋体" w:hint="eastAsia"/>
          <w:color w:val="000000"/>
          <w:sz w:val="32"/>
          <w:szCs w:val="32"/>
        </w:rPr>
        <w:t>以“三走进”工作为</w:t>
      </w:r>
      <w:r w:rsidR="00B55DDA">
        <w:rPr>
          <w:rFonts w:ascii="仿宋_GB2312" w:eastAsia="仿宋_GB2312" w:hAnsi="宋体" w:cs="宋体" w:hint="eastAsia"/>
          <w:color w:val="000000"/>
          <w:sz w:val="32"/>
          <w:szCs w:val="32"/>
        </w:rPr>
        <w:t>载体</w:t>
      </w:r>
      <w:r w:rsidR="006A1647">
        <w:rPr>
          <w:rFonts w:ascii="仿宋_GB2312" w:eastAsia="仿宋_GB2312" w:hAnsi="宋体" w:cs="宋体" w:hint="eastAsia"/>
          <w:color w:val="000000"/>
          <w:sz w:val="32"/>
          <w:szCs w:val="32"/>
        </w:rPr>
        <w:t>，</w:t>
      </w:r>
      <w:r w:rsidR="006A1647" w:rsidRPr="00462EB1">
        <w:rPr>
          <w:rFonts w:ascii="仿宋_GB2312" w:eastAsia="仿宋_GB2312" w:hAnsi="宋体" w:cs="宋体" w:hint="eastAsia"/>
          <w:color w:val="000000"/>
          <w:sz w:val="32"/>
          <w:szCs w:val="32"/>
        </w:rPr>
        <w:t>主动融入党委领导、政府负责、社会协同、公众参与、法治保障的社会治理体系，高起点建设集约高效、多元解纷、便民利民、智慧精准、开放互动、交融共享的现代化诉讼服务机制，构建“功能完备、形式多样、运行规范”</w:t>
      </w:r>
      <w:proofErr w:type="gramStart"/>
      <w:r w:rsidR="006A1647" w:rsidRPr="00462EB1">
        <w:rPr>
          <w:rFonts w:ascii="仿宋_GB2312" w:eastAsia="仿宋_GB2312" w:hAnsi="宋体" w:cs="宋体" w:hint="eastAsia"/>
          <w:color w:val="000000"/>
          <w:sz w:val="32"/>
          <w:szCs w:val="32"/>
        </w:rPr>
        <w:t>的诉调对接</w:t>
      </w:r>
      <w:proofErr w:type="gramEnd"/>
      <w:r w:rsidR="006A1647" w:rsidRPr="00462EB1">
        <w:rPr>
          <w:rFonts w:ascii="仿宋_GB2312" w:eastAsia="仿宋_GB2312" w:hAnsi="宋体" w:cs="宋体" w:hint="eastAsia"/>
          <w:color w:val="000000"/>
          <w:sz w:val="32"/>
          <w:szCs w:val="32"/>
        </w:rPr>
        <w:t>平台，充分发挥司法在多元化纠纷解决机制建设中的引领、推动和保障作用，</w:t>
      </w:r>
      <w:proofErr w:type="gramStart"/>
      <w:r w:rsidR="006A1647" w:rsidRPr="00462EB1">
        <w:rPr>
          <w:rFonts w:ascii="仿宋_GB2312" w:eastAsia="仿宋_GB2312" w:hAnsi="宋体" w:cs="宋体" w:hint="eastAsia"/>
          <w:color w:val="000000"/>
          <w:sz w:val="32"/>
          <w:szCs w:val="32"/>
        </w:rPr>
        <w:t>在诉源治理</w:t>
      </w:r>
      <w:proofErr w:type="gramEnd"/>
      <w:r w:rsidR="006A1647" w:rsidRPr="00462EB1">
        <w:rPr>
          <w:rFonts w:ascii="仿宋_GB2312" w:eastAsia="仿宋_GB2312" w:hAnsi="宋体" w:cs="宋体" w:hint="eastAsia"/>
          <w:color w:val="000000"/>
          <w:sz w:val="32"/>
          <w:szCs w:val="32"/>
        </w:rPr>
        <w:t>、为群众排忧解纷、为法官减负降压，探索出了一条“矛盾纠纷诉前化解”在中心、“调解与司法确认”在中心、“繁简分流与速裁”在中心的“一站式”解纷和服务的便民利民的路子，并取得较好效果。</w:t>
      </w:r>
    </w:p>
    <w:p w:rsidR="00C03360" w:rsidRPr="004801F4" w:rsidRDefault="00C03360" w:rsidP="004801F4">
      <w:pPr>
        <w:pStyle w:val="a5"/>
        <w:widowControl/>
        <w:spacing w:beforeAutospacing="0" w:afterAutospacing="0" w:line="360" w:lineRule="auto"/>
        <w:ind w:firstLineChars="200" w:firstLine="640"/>
        <w:jc w:val="both"/>
        <w:rPr>
          <w:rFonts w:ascii="仿宋_GB2312" w:eastAsia="仿宋_GB2312" w:hAnsi="宋体" w:cs="宋体"/>
          <w:sz w:val="32"/>
          <w:szCs w:val="32"/>
        </w:rPr>
      </w:pPr>
      <w:r>
        <w:rPr>
          <w:rFonts w:ascii="仿宋_GB2312" w:eastAsia="仿宋_GB2312" w:hAnsi="宋体" w:cs="宋体" w:hint="eastAsia"/>
          <w:color w:val="000000"/>
          <w:sz w:val="32"/>
          <w:szCs w:val="32"/>
        </w:rPr>
        <w:t>自2019年至今，先后荣获了全国法院一站式多元解纷诉讼服务体系建设先进单位、全国法院先进集体、集体二等功、集体三等功</w:t>
      </w:r>
      <w:r w:rsidR="006B271F">
        <w:rPr>
          <w:rFonts w:ascii="仿宋_GB2312" w:eastAsia="仿宋_GB2312" w:hAnsi="宋体" w:cs="宋体" w:hint="eastAsia"/>
          <w:color w:val="000000"/>
          <w:sz w:val="32"/>
          <w:szCs w:val="32"/>
        </w:rPr>
        <w:t>、党员先锋岗等荣誉。</w:t>
      </w:r>
    </w:p>
    <w:p w:rsidR="00A76AEE" w:rsidRPr="00A76AEE" w:rsidRDefault="00A76AEE" w:rsidP="00F34F1E">
      <w:pPr>
        <w:pStyle w:val="2"/>
        <w:widowControl/>
        <w:spacing w:beforeLines="50" w:beforeAutospacing="0" w:after="210" w:afterAutospacing="0" w:line="360" w:lineRule="auto"/>
        <w:ind w:firstLineChars="200" w:firstLine="643"/>
        <w:rPr>
          <w:rFonts w:ascii="仿宋_GB2312" w:eastAsia="仿宋_GB2312" w:hint="default"/>
          <w:sz w:val="32"/>
          <w:szCs w:val="32"/>
        </w:rPr>
      </w:pPr>
      <w:r w:rsidRPr="00A76AEE">
        <w:rPr>
          <w:rFonts w:ascii="仿宋_GB2312" w:eastAsia="仿宋_GB2312"/>
          <w:sz w:val="32"/>
          <w:szCs w:val="32"/>
        </w:rPr>
        <w:t>一、建设情况及经验做法</w:t>
      </w:r>
    </w:p>
    <w:p w:rsidR="006A1647" w:rsidRPr="00462EB1" w:rsidRDefault="00A76AEE" w:rsidP="00F34F1E">
      <w:pPr>
        <w:pStyle w:val="2"/>
        <w:widowControl/>
        <w:spacing w:beforeLines="50" w:beforeAutospacing="0" w:after="210" w:afterAutospacing="0" w:line="360" w:lineRule="auto"/>
        <w:ind w:firstLineChars="200" w:firstLine="643"/>
        <w:rPr>
          <w:rFonts w:ascii="仿宋_GB2312" w:eastAsia="仿宋_GB2312" w:hint="default"/>
          <w:sz w:val="32"/>
          <w:szCs w:val="32"/>
        </w:rPr>
      </w:pPr>
      <w:r>
        <w:rPr>
          <w:rFonts w:ascii="仿宋_GB2312" w:eastAsia="仿宋_GB2312"/>
          <w:sz w:val="32"/>
          <w:szCs w:val="32"/>
        </w:rPr>
        <w:lastRenderedPageBreak/>
        <w:t>（一）</w:t>
      </w:r>
      <w:r w:rsidR="006A1647" w:rsidRPr="00462EB1">
        <w:rPr>
          <w:rFonts w:ascii="仿宋_GB2312" w:eastAsia="仿宋_GB2312"/>
          <w:sz w:val="32"/>
          <w:szCs w:val="32"/>
        </w:rPr>
        <w:t>整合社会力量</w:t>
      </w:r>
      <w:r w:rsidR="006A1647">
        <w:rPr>
          <w:rFonts w:ascii="仿宋_GB2312" w:eastAsia="仿宋_GB2312"/>
          <w:sz w:val="32"/>
          <w:szCs w:val="32"/>
        </w:rPr>
        <w:t>，</w:t>
      </w:r>
      <w:proofErr w:type="gramStart"/>
      <w:r w:rsidR="006A1647" w:rsidRPr="00462EB1">
        <w:rPr>
          <w:rFonts w:ascii="仿宋_GB2312" w:eastAsia="仿宋_GB2312"/>
          <w:sz w:val="32"/>
          <w:szCs w:val="32"/>
        </w:rPr>
        <w:t>搭建多元</w:t>
      </w:r>
      <w:proofErr w:type="gramEnd"/>
      <w:r w:rsidR="006A1647" w:rsidRPr="00462EB1">
        <w:rPr>
          <w:rFonts w:ascii="仿宋_GB2312" w:eastAsia="仿宋_GB2312"/>
          <w:sz w:val="32"/>
          <w:szCs w:val="32"/>
        </w:rPr>
        <w:t>化解大平台</w:t>
      </w:r>
    </w:p>
    <w:p w:rsidR="004801F4" w:rsidRDefault="006A1647" w:rsidP="006A164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t>铁</w:t>
      </w:r>
      <w:proofErr w:type="gramStart"/>
      <w:r w:rsidRPr="00462EB1">
        <w:rPr>
          <w:rFonts w:ascii="仿宋_GB2312" w:eastAsia="仿宋_GB2312" w:hAnsi="宋体" w:cs="宋体" w:hint="eastAsia"/>
          <w:color w:val="000000"/>
          <w:sz w:val="32"/>
          <w:szCs w:val="32"/>
        </w:rPr>
        <w:t>西法院</w:t>
      </w:r>
      <w:proofErr w:type="gramEnd"/>
      <w:r w:rsidRPr="00462EB1">
        <w:rPr>
          <w:rFonts w:ascii="仿宋_GB2312" w:eastAsia="仿宋_GB2312" w:hAnsi="宋体" w:cs="宋体" w:hint="eastAsia"/>
          <w:color w:val="000000"/>
          <w:sz w:val="32"/>
          <w:szCs w:val="32"/>
        </w:rPr>
        <w:t>坚持把“非诉讼纠纷解决机制挺在前面”和“外控诉讼增量”作为衡量开展</w:t>
      </w:r>
      <w:proofErr w:type="gramStart"/>
      <w:r w:rsidRPr="00462EB1">
        <w:rPr>
          <w:rFonts w:ascii="仿宋_GB2312" w:eastAsia="仿宋_GB2312" w:hAnsi="宋体" w:cs="宋体" w:hint="eastAsia"/>
          <w:color w:val="000000"/>
          <w:sz w:val="32"/>
          <w:szCs w:val="32"/>
        </w:rPr>
        <w:t>诉源治理</w:t>
      </w:r>
      <w:proofErr w:type="gramEnd"/>
      <w:r w:rsidRPr="00462EB1">
        <w:rPr>
          <w:rFonts w:ascii="仿宋_GB2312" w:eastAsia="仿宋_GB2312" w:hAnsi="宋体" w:cs="宋体" w:hint="eastAsia"/>
          <w:color w:val="000000"/>
          <w:sz w:val="32"/>
          <w:szCs w:val="32"/>
        </w:rPr>
        <w:t>的首要环节。坚持不懈地创造和提供更多途径、更多层次、更多种类的纠纷解决方案和优质高效的诉讼服务，努力让人民群众真正感受到纠纷解决的高效便捷、诉讼服务的贴心便利。主动与区法学会</w:t>
      </w:r>
      <w:r w:rsidR="00975467">
        <w:rPr>
          <w:rFonts w:ascii="仿宋_GB2312" w:eastAsia="仿宋_GB2312" w:hAnsi="宋体" w:cs="宋体" w:hint="eastAsia"/>
          <w:color w:val="000000"/>
          <w:sz w:val="32"/>
          <w:szCs w:val="32"/>
        </w:rPr>
        <w:t>、</w:t>
      </w:r>
      <w:r w:rsidRPr="00462EB1">
        <w:rPr>
          <w:rFonts w:ascii="仿宋_GB2312" w:eastAsia="仿宋_GB2312" w:hAnsi="宋体" w:cs="宋体" w:hint="eastAsia"/>
          <w:color w:val="000000"/>
          <w:sz w:val="32"/>
          <w:szCs w:val="32"/>
        </w:rPr>
        <w:t>区司法局调解中心等群团组织取得联系，先后引入</w:t>
      </w:r>
      <w:r w:rsidR="00975467">
        <w:rPr>
          <w:rFonts w:ascii="仿宋_GB2312" w:eastAsia="仿宋_GB2312" w:hAnsi="宋体" w:cs="宋体" w:hint="eastAsia"/>
          <w:color w:val="000000"/>
          <w:sz w:val="32"/>
          <w:szCs w:val="32"/>
        </w:rPr>
        <w:t>区</w:t>
      </w:r>
      <w:r w:rsidRPr="00462EB1">
        <w:rPr>
          <w:rFonts w:ascii="仿宋_GB2312" w:eastAsia="仿宋_GB2312" w:hAnsi="宋体" w:cs="宋体" w:hint="eastAsia"/>
          <w:color w:val="000000"/>
          <w:sz w:val="32"/>
          <w:szCs w:val="32"/>
        </w:rPr>
        <w:t>法学会法律服务站、</w:t>
      </w:r>
      <w:r w:rsidR="00975467">
        <w:rPr>
          <w:rFonts w:ascii="仿宋_GB2312" w:eastAsia="仿宋_GB2312" w:hAnsi="宋体" w:cs="宋体" w:hint="eastAsia"/>
          <w:color w:val="000000"/>
          <w:sz w:val="32"/>
          <w:szCs w:val="32"/>
        </w:rPr>
        <w:t>区</w:t>
      </w:r>
      <w:r w:rsidRPr="00462EB1">
        <w:rPr>
          <w:rFonts w:ascii="仿宋_GB2312" w:eastAsia="仿宋_GB2312" w:hAnsi="宋体" w:cs="宋体" w:hint="eastAsia"/>
          <w:color w:val="000000"/>
          <w:sz w:val="32"/>
          <w:szCs w:val="32"/>
        </w:rPr>
        <w:t>法律援助中心律师值班工作</w:t>
      </w:r>
      <w:r w:rsidR="00975467">
        <w:rPr>
          <w:rFonts w:ascii="仿宋_GB2312" w:eastAsia="仿宋_GB2312" w:hAnsi="宋体" w:cs="宋体" w:hint="eastAsia"/>
          <w:color w:val="000000"/>
          <w:sz w:val="32"/>
          <w:szCs w:val="32"/>
        </w:rPr>
        <w:t>站</w:t>
      </w:r>
      <w:r w:rsidRPr="00462EB1">
        <w:rPr>
          <w:rFonts w:ascii="仿宋_GB2312" w:eastAsia="仿宋_GB2312" w:hAnsi="宋体" w:cs="宋体" w:hint="eastAsia"/>
          <w:color w:val="000000"/>
          <w:sz w:val="32"/>
          <w:szCs w:val="32"/>
        </w:rPr>
        <w:t>、</w:t>
      </w:r>
      <w:r w:rsidR="00975467">
        <w:rPr>
          <w:rFonts w:ascii="仿宋_GB2312" w:eastAsia="仿宋_GB2312" w:hAnsi="宋体" w:cs="宋体" w:hint="eastAsia"/>
          <w:color w:val="000000"/>
          <w:sz w:val="32"/>
          <w:szCs w:val="32"/>
        </w:rPr>
        <w:t>区司法局</w:t>
      </w:r>
      <w:r w:rsidRPr="00462EB1">
        <w:rPr>
          <w:rFonts w:ascii="仿宋_GB2312" w:eastAsia="仿宋_GB2312" w:hAnsi="宋体" w:cs="宋体" w:hint="eastAsia"/>
          <w:color w:val="000000"/>
          <w:sz w:val="32"/>
          <w:szCs w:val="32"/>
        </w:rPr>
        <w:t>“有话好好说”调委会、</w:t>
      </w:r>
      <w:r w:rsidR="00975467">
        <w:rPr>
          <w:rFonts w:ascii="仿宋_GB2312" w:eastAsia="仿宋_GB2312" w:hAnsi="宋体" w:cs="宋体" w:hint="eastAsia"/>
          <w:color w:val="000000"/>
          <w:sz w:val="32"/>
          <w:szCs w:val="32"/>
        </w:rPr>
        <w:t>工会劳动争议调解工作室</w:t>
      </w:r>
      <w:r w:rsidRPr="00462EB1">
        <w:rPr>
          <w:rFonts w:ascii="仿宋_GB2312" w:eastAsia="仿宋_GB2312" w:hAnsi="宋体" w:cs="宋体" w:hint="eastAsia"/>
          <w:color w:val="000000"/>
          <w:sz w:val="32"/>
          <w:szCs w:val="32"/>
        </w:rPr>
        <w:t>、回聘退休法官组建“老法官调解室”</w:t>
      </w:r>
      <w:r>
        <w:rPr>
          <w:rFonts w:ascii="仿宋_GB2312" w:eastAsia="仿宋_GB2312" w:hAnsi="宋体" w:cs="宋体" w:hint="eastAsia"/>
          <w:color w:val="000000"/>
          <w:sz w:val="32"/>
          <w:szCs w:val="32"/>
        </w:rPr>
        <w:t>、</w:t>
      </w:r>
      <w:r w:rsidR="00975467">
        <w:rPr>
          <w:rFonts w:ascii="仿宋_GB2312" w:eastAsia="仿宋_GB2312" w:hAnsi="宋体" w:cs="宋体" w:hint="eastAsia"/>
          <w:color w:val="000000"/>
          <w:sz w:val="32"/>
          <w:szCs w:val="32"/>
        </w:rPr>
        <w:t>金融调解委员会</w:t>
      </w:r>
      <w:r w:rsidRPr="00462EB1">
        <w:rPr>
          <w:rFonts w:ascii="仿宋_GB2312" w:eastAsia="仿宋_GB2312" w:hAnsi="宋体" w:cs="宋体" w:hint="eastAsia"/>
          <w:color w:val="000000"/>
          <w:sz w:val="32"/>
          <w:szCs w:val="32"/>
        </w:rPr>
        <w:t>等</w:t>
      </w:r>
      <w:r>
        <w:rPr>
          <w:rFonts w:ascii="仿宋_GB2312" w:eastAsia="仿宋_GB2312" w:hAnsi="宋体" w:cs="宋体" w:hint="eastAsia"/>
          <w:color w:val="000000"/>
          <w:sz w:val="32"/>
          <w:szCs w:val="32"/>
        </w:rPr>
        <w:t>多</w:t>
      </w:r>
      <w:r w:rsidRPr="00462EB1">
        <w:rPr>
          <w:rFonts w:ascii="仿宋_GB2312" w:eastAsia="仿宋_GB2312" w:hAnsi="宋体" w:cs="宋体" w:hint="eastAsia"/>
          <w:color w:val="000000"/>
          <w:sz w:val="32"/>
          <w:szCs w:val="32"/>
        </w:rPr>
        <w:t>个组织各调解人员在</w:t>
      </w:r>
      <w:proofErr w:type="gramStart"/>
      <w:r w:rsidRPr="00462EB1">
        <w:rPr>
          <w:rFonts w:ascii="仿宋_GB2312" w:eastAsia="仿宋_GB2312" w:hAnsi="宋体" w:cs="宋体" w:hint="eastAsia"/>
          <w:color w:val="000000"/>
          <w:sz w:val="32"/>
          <w:szCs w:val="32"/>
        </w:rPr>
        <w:t>诉服中心</w:t>
      </w:r>
      <w:proofErr w:type="gramEnd"/>
      <w:r w:rsidRPr="00462EB1">
        <w:rPr>
          <w:rFonts w:ascii="仿宋_GB2312" w:eastAsia="仿宋_GB2312" w:hAnsi="宋体" w:cs="宋体" w:hint="eastAsia"/>
          <w:color w:val="000000"/>
          <w:sz w:val="32"/>
          <w:szCs w:val="32"/>
        </w:rPr>
        <w:t>从事诉前调解工作，</w:t>
      </w:r>
      <w:r>
        <w:rPr>
          <w:rFonts w:ascii="仿宋_GB2312" w:eastAsia="仿宋_GB2312" w:hAnsi="宋体" w:cs="宋体" w:hint="eastAsia"/>
          <w:color w:val="000000"/>
          <w:sz w:val="32"/>
          <w:szCs w:val="32"/>
        </w:rPr>
        <w:t>并设立了全省第一</w:t>
      </w:r>
      <w:r w:rsidR="00AC7D52">
        <w:rPr>
          <w:rFonts w:ascii="仿宋_GB2312" w:eastAsia="仿宋_GB2312" w:hAnsi="宋体" w:cs="宋体" w:hint="eastAsia"/>
          <w:color w:val="000000"/>
          <w:sz w:val="32"/>
          <w:szCs w:val="32"/>
        </w:rPr>
        <w:t>家</w:t>
      </w:r>
      <w:r>
        <w:rPr>
          <w:rFonts w:ascii="仿宋_GB2312" w:eastAsia="仿宋_GB2312" w:hAnsi="宋体" w:cs="宋体" w:hint="eastAsia"/>
          <w:color w:val="000000"/>
          <w:sz w:val="32"/>
          <w:szCs w:val="32"/>
        </w:rPr>
        <w:t>行政争议协调化解中心</w:t>
      </w:r>
      <w:r w:rsidR="004801F4">
        <w:rPr>
          <w:rFonts w:ascii="仿宋_GB2312" w:eastAsia="仿宋_GB2312" w:hAnsi="宋体" w:cs="宋体" w:hint="eastAsia"/>
          <w:color w:val="000000"/>
          <w:sz w:val="32"/>
          <w:szCs w:val="32"/>
        </w:rPr>
        <w:t>。</w:t>
      </w:r>
      <w:r w:rsidR="00D87811">
        <w:rPr>
          <w:rFonts w:ascii="仿宋_GB2312" w:eastAsia="仿宋_GB2312" w:hAnsi="宋体" w:cs="宋体" w:hint="eastAsia"/>
          <w:color w:val="000000"/>
          <w:sz w:val="32"/>
          <w:szCs w:val="32"/>
        </w:rPr>
        <w:t>目前又完善了知识产权纠纷在线调解对接工作，知识产权调解和调解员逐步入驻法院调解平台。</w:t>
      </w:r>
    </w:p>
    <w:p w:rsidR="004801F4" w:rsidRPr="00462EB1" w:rsidRDefault="006A1647" w:rsidP="006A164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同时</w:t>
      </w:r>
      <w:r w:rsidR="00975467">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铁西区诉讼服务中心</w:t>
      </w:r>
      <w:r w:rsidRPr="00462EB1">
        <w:rPr>
          <w:rFonts w:ascii="仿宋_GB2312" w:eastAsia="仿宋_GB2312" w:hAnsi="宋体" w:cs="宋体" w:hint="eastAsia"/>
          <w:color w:val="000000"/>
          <w:sz w:val="32"/>
          <w:szCs w:val="32"/>
        </w:rPr>
        <w:t>主动联络专职律师和法律工作者，</w:t>
      </w:r>
      <w:r w:rsidR="004801F4">
        <w:rPr>
          <w:rFonts w:ascii="仿宋_GB2312" w:eastAsia="仿宋_GB2312" w:hAnsi="宋体" w:cs="宋体" w:hint="eastAsia"/>
          <w:color w:val="000000"/>
          <w:sz w:val="32"/>
          <w:szCs w:val="32"/>
        </w:rPr>
        <w:t>组建“多元化解法律实务推送平台”</w:t>
      </w:r>
      <w:proofErr w:type="gramStart"/>
      <w:r w:rsidR="004801F4">
        <w:rPr>
          <w:rFonts w:ascii="仿宋_GB2312" w:eastAsia="仿宋_GB2312" w:hAnsi="宋体" w:cs="宋体" w:hint="eastAsia"/>
          <w:color w:val="000000"/>
          <w:sz w:val="32"/>
          <w:szCs w:val="32"/>
        </w:rPr>
        <w:t>微信群</w:t>
      </w:r>
      <w:proofErr w:type="gramEnd"/>
      <w:r w:rsidR="004801F4">
        <w:rPr>
          <w:rFonts w:ascii="仿宋_GB2312" w:eastAsia="仿宋_GB2312" w:hAnsi="宋体" w:cs="宋体" w:hint="eastAsia"/>
          <w:color w:val="000000"/>
          <w:sz w:val="32"/>
          <w:szCs w:val="32"/>
        </w:rPr>
        <w:t>，实现“厅网”连线。</w:t>
      </w:r>
      <w:r w:rsidRPr="00462EB1">
        <w:rPr>
          <w:rFonts w:ascii="仿宋_GB2312" w:eastAsia="仿宋_GB2312" w:hAnsi="宋体" w:cs="宋体" w:hint="eastAsia"/>
          <w:color w:val="000000"/>
          <w:sz w:val="32"/>
          <w:szCs w:val="32"/>
        </w:rPr>
        <w:t>还主动把诉前调解的“触角”向外延伸，建立与公安治安调解室、司法所调解室互联互通，融合共享机制</w:t>
      </w:r>
      <w:bookmarkStart w:id="0" w:name="_GoBack"/>
      <w:bookmarkEnd w:id="0"/>
      <w:r w:rsidRPr="00462EB1">
        <w:rPr>
          <w:rFonts w:ascii="仿宋_GB2312" w:eastAsia="仿宋_GB2312" w:hAnsi="宋体" w:cs="宋体" w:hint="eastAsia"/>
          <w:color w:val="000000"/>
          <w:sz w:val="32"/>
          <w:szCs w:val="32"/>
        </w:rPr>
        <w:t>，真正把“诉讼服务＋调解”融入诉讼服务中心建设全过程，初步建成了人才优势集中、专业特点显著、解纷功能齐全、调解经验丰富、线上线下互动的多元化解大平台。发挥专业特长，推动调解效果更标准。</w:t>
      </w:r>
    </w:p>
    <w:p w:rsidR="006A1647" w:rsidRPr="00462EB1" w:rsidRDefault="006A1647" w:rsidP="006A164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lastRenderedPageBreak/>
        <w:t>在全面整合社会力量的基础上，为充分发挥并推进各调解组织业务协调互联，强化多元解纷实体化运行功能，实现“用最适当的人调处最适合的纠纷”，使诉前调解更专业、更精准、更有效，从各调解组织的成员结构、专业特点、个人特长等实际出发，探索推行了矛盾纠纷“定向分流制”。</w:t>
      </w:r>
    </w:p>
    <w:p w:rsidR="006A1647" w:rsidRPr="00462EB1" w:rsidRDefault="006A1647" w:rsidP="006A164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t>为突出发挥区法学会人才智力优势，协调区法学会与区司法局调解中心进行力量整合，推进人才资源合理配置，提供“点对点”的“专家门诊”。“有话好好说”调委会承担法律关系相对复杂，涉及群体性、多发类、数量大的类案。人民调解员主要承担事实比较清楚，案情比较简单的类案，如物业合同、劳动争议等，</w:t>
      </w:r>
      <w:proofErr w:type="gramStart"/>
      <w:r w:rsidRPr="00462EB1">
        <w:rPr>
          <w:rFonts w:ascii="仿宋_GB2312" w:eastAsia="仿宋_GB2312" w:hAnsi="宋体" w:cs="宋体" w:hint="eastAsia"/>
          <w:color w:val="000000"/>
          <w:sz w:val="32"/>
          <w:szCs w:val="32"/>
        </w:rPr>
        <w:t>由导诉员</w:t>
      </w:r>
      <w:proofErr w:type="gramEnd"/>
      <w:r w:rsidRPr="00462EB1">
        <w:rPr>
          <w:rFonts w:ascii="仿宋_GB2312" w:eastAsia="仿宋_GB2312" w:hAnsi="宋体" w:cs="宋体" w:hint="eastAsia"/>
          <w:color w:val="000000"/>
          <w:sz w:val="32"/>
          <w:szCs w:val="32"/>
        </w:rPr>
        <w:t>直接定向分流给人民调解员或陪审员调解室，实现了非诉讼纠纷解决机制与司法确认的顺畅衔接和高效流转。</w:t>
      </w:r>
    </w:p>
    <w:p w:rsidR="006A1647" w:rsidRDefault="006A1647" w:rsidP="006A164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t>在“多元化解法律实务推送平台”</w:t>
      </w:r>
      <w:proofErr w:type="gramStart"/>
      <w:r w:rsidRPr="00462EB1">
        <w:rPr>
          <w:rFonts w:ascii="仿宋_GB2312" w:eastAsia="仿宋_GB2312" w:hAnsi="宋体" w:cs="宋体" w:hint="eastAsia"/>
          <w:color w:val="000000"/>
          <w:sz w:val="32"/>
          <w:szCs w:val="32"/>
        </w:rPr>
        <w:t>微信群</w:t>
      </w:r>
      <w:proofErr w:type="gramEnd"/>
      <w:r w:rsidRPr="00462EB1">
        <w:rPr>
          <w:rFonts w:ascii="仿宋_GB2312" w:eastAsia="仿宋_GB2312" w:hAnsi="宋体" w:cs="宋体" w:hint="eastAsia"/>
          <w:color w:val="000000"/>
          <w:sz w:val="32"/>
          <w:szCs w:val="32"/>
        </w:rPr>
        <w:t>，集中了四平市内资深律师和法律工作者，以及政法机关在职干警，重点推送在接待过程中遇到的一些疑难复杂纠纷的法律事务性问题，平台收到解答后再转复当事人，由此形成各调解组织各有主业、各有阵地、各有其责、各发其力，成为“点对点”的辅导，“面对面”的调解和“诉讼服务+推送”线上掌上合力化解矛盾纠纷的主力推手，初步实现服务方式从大厅现场服务向线上线下立体化服务转变。</w:t>
      </w:r>
    </w:p>
    <w:p w:rsidR="00975467" w:rsidRPr="00462EB1" w:rsidRDefault="00A76AEE" w:rsidP="00F34F1E">
      <w:pPr>
        <w:pStyle w:val="2"/>
        <w:widowControl/>
        <w:spacing w:beforeLines="50" w:beforeAutospacing="0" w:after="210" w:afterAutospacing="0" w:line="360" w:lineRule="auto"/>
        <w:ind w:firstLineChars="200" w:firstLine="643"/>
        <w:rPr>
          <w:rFonts w:ascii="仿宋_GB2312" w:eastAsia="仿宋_GB2312" w:hint="default"/>
          <w:sz w:val="32"/>
          <w:szCs w:val="32"/>
        </w:rPr>
      </w:pPr>
      <w:r>
        <w:rPr>
          <w:rFonts w:ascii="仿宋_GB2312" w:eastAsia="仿宋_GB2312"/>
          <w:sz w:val="32"/>
          <w:szCs w:val="32"/>
        </w:rPr>
        <w:t>（二）</w:t>
      </w:r>
      <w:r w:rsidR="00975467" w:rsidRPr="00462EB1">
        <w:rPr>
          <w:rFonts w:ascii="仿宋_GB2312" w:eastAsia="仿宋_GB2312"/>
          <w:sz w:val="32"/>
          <w:szCs w:val="32"/>
        </w:rPr>
        <w:t>强化流程管理</w:t>
      </w:r>
      <w:r w:rsidR="00975467">
        <w:rPr>
          <w:rFonts w:ascii="仿宋_GB2312" w:eastAsia="仿宋_GB2312"/>
          <w:sz w:val="32"/>
          <w:szCs w:val="32"/>
        </w:rPr>
        <w:t>，</w:t>
      </w:r>
      <w:r w:rsidR="00975467" w:rsidRPr="00462EB1">
        <w:rPr>
          <w:rFonts w:ascii="仿宋_GB2312" w:eastAsia="仿宋_GB2312"/>
          <w:sz w:val="32"/>
          <w:szCs w:val="32"/>
        </w:rPr>
        <w:t>促进调解过程更规范</w:t>
      </w:r>
    </w:p>
    <w:p w:rsidR="00975467" w:rsidRPr="00462EB1" w:rsidRDefault="00975467" w:rsidP="0097546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lastRenderedPageBreak/>
        <w:t>为进一步规范诉前调解，防止可能出现的因推介诉前调解而导致当事人产生“故意拖延、有意外推、久调不立”的误解，特别强化了诉前调解流程管理。一是</w:t>
      </w:r>
      <w:proofErr w:type="gramStart"/>
      <w:r w:rsidRPr="00462EB1">
        <w:rPr>
          <w:rFonts w:ascii="仿宋_GB2312" w:eastAsia="仿宋_GB2312" w:hAnsi="宋体" w:cs="宋体" w:hint="eastAsia"/>
          <w:color w:val="000000"/>
          <w:sz w:val="32"/>
          <w:szCs w:val="32"/>
        </w:rPr>
        <w:t>“</w:t>
      </w:r>
      <w:proofErr w:type="gramEnd"/>
      <w:r w:rsidRPr="00462EB1">
        <w:rPr>
          <w:rFonts w:ascii="仿宋_GB2312" w:eastAsia="仿宋_GB2312" w:hAnsi="宋体" w:cs="宋体" w:hint="eastAsia"/>
          <w:color w:val="000000"/>
          <w:sz w:val="32"/>
          <w:szCs w:val="32"/>
        </w:rPr>
        <w:t>明确告知诉前调解选择权，由当事人签署诉前调解同意书，当事人坚持不同意进入诉前调解的，立即转入下一流程;二是严格限定调解时间，在规定的调解时间内达不成协议的立即“回流”给</w:t>
      </w:r>
      <w:proofErr w:type="gramStart"/>
      <w:r w:rsidRPr="00462EB1">
        <w:rPr>
          <w:rFonts w:ascii="仿宋_GB2312" w:eastAsia="仿宋_GB2312" w:hAnsi="宋体" w:cs="宋体" w:hint="eastAsia"/>
          <w:color w:val="000000"/>
          <w:sz w:val="32"/>
          <w:szCs w:val="32"/>
        </w:rPr>
        <w:t>导诉员</w:t>
      </w:r>
      <w:proofErr w:type="gramEnd"/>
      <w:r w:rsidRPr="00462EB1">
        <w:rPr>
          <w:rFonts w:ascii="仿宋_GB2312" w:eastAsia="仿宋_GB2312" w:hAnsi="宋体" w:cs="宋体" w:hint="eastAsia"/>
          <w:color w:val="000000"/>
          <w:sz w:val="32"/>
          <w:szCs w:val="32"/>
        </w:rPr>
        <w:t>并转窗口立案；三是规范调解过程，凡诉前调解纠纷统一进入“诉前调”案号，按诉前调流程完成系统录入、立卷归档等工作；四是坚持矛盾纠纷化解</w:t>
      </w:r>
      <w:proofErr w:type="gramStart"/>
      <w:r w:rsidRPr="00462EB1">
        <w:rPr>
          <w:rFonts w:ascii="仿宋_GB2312" w:eastAsia="仿宋_GB2312" w:hAnsi="宋体" w:cs="宋体" w:hint="eastAsia"/>
          <w:color w:val="000000"/>
          <w:sz w:val="32"/>
          <w:szCs w:val="32"/>
        </w:rPr>
        <w:t>在诉服中心</w:t>
      </w:r>
      <w:proofErr w:type="gramEnd"/>
      <w:r w:rsidRPr="00462EB1">
        <w:rPr>
          <w:rFonts w:ascii="仿宋_GB2312" w:eastAsia="仿宋_GB2312" w:hAnsi="宋体" w:cs="宋体" w:hint="eastAsia"/>
          <w:color w:val="000000"/>
          <w:sz w:val="32"/>
          <w:szCs w:val="32"/>
        </w:rPr>
        <w:t xml:space="preserve">，实现大量案件在诉讼服务中心一站式快速解决。” </w:t>
      </w:r>
    </w:p>
    <w:p w:rsidR="00975467" w:rsidRPr="00462EB1" w:rsidRDefault="00975467" w:rsidP="0097546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sidRPr="00462EB1">
        <w:rPr>
          <w:rFonts w:ascii="仿宋_GB2312" w:eastAsia="仿宋_GB2312" w:hAnsi="宋体" w:cs="宋体" w:hint="eastAsia"/>
          <w:color w:val="000000"/>
          <w:sz w:val="32"/>
          <w:szCs w:val="32"/>
        </w:rPr>
        <w:t>同时，无争议事项确认，即诉前调解人员综合案件实际，对双方一致认可的事项，经签字确认后，</w:t>
      </w:r>
      <w:proofErr w:type="gramStart"/>
      <w:r w:rsidRPr="00462EB1">
        <w:rPr>
          <w:rFonts w:ascii="仿宋_GB2312" w:eastAsia="仿宋_GB2312" w:hAnsi="宋体" w:cs="宋体" w:hint="eastAsia"/>
          <w:color w:val="000000"/>
          <w:sz w:val="32"/>
          <w:szCs w:val="32"/>
        </w:rPr>
        <w:t>随卷移送</w:t>
      </w:r>
      <w:proofErr w:type="gramEnd"/>
      <w:r w:rsidRPr="00462EB1">
        <w:rPr>
          <w:rFonts w:ascii="仿宋_GB2312" w:eastAsia="仿宋_GB2312" w:hAnsi="宋体" w:cs="宋体" w:hint="eastAsia"/>
          <w:color w:val="000000"/>
          <w:sz w:val="32"/>
          <w:szCs w:val="32"/>
        </w:rPr>
        <w:t>立案窗口，承办法官</w:t>
      </w:r>
      <w:proofErr w:type="gramStart"/>
      <w:r w:rsidRPr="00462EB1">
        <w:rPr>
          <w:rFonts w:ascii="仿宋_GB2312" w:eastAsia="仿宋_GB2312" w:hAnsi="宋体" w:cs="宋体" w:hint="eastAsia"/>
          <w:color w:val="000000"/>
          <w:sz w:val="32"/>
          <w:szCs w:val="32"/>
        </w:rPr>
        <w:t>对一致</w:t>
      </w:r>
      <w:proofErr w:type="gramEnd"/>
      <w:r w:rsidRPr="00462EB1">
        <w:rPr>
          <w:rFonts w:ascii="仿宋_GB2312" w:eastAsia="仿宋_GB2312" w:hAnsi="宋体" w:cs="宋体" w:hint="eastAsia"/>
          <w:color w:val="000000"/>
          <w:sz w:val="32"/>
          <w:szCs w:val="32"/>
        </w:rPr>
        <w:t>认可事项不再重复审理。</w:t>
      </w:r>
      <w:r>
        <w:rPr>
          <w:rFonts w:ascii="仿宋_GB2312" w:eastAsia="仿宋_GB2312" w:hAnsi="宋体" w:cs="宋体" w:hint="eastAsia"/>
          <w:color w:val="000000"/>
          <w:sz w:val="32"/>
          <w:szCs w:val="32"/>
        </w:rPr>
        <w:t>对于调解成功，需要进行司法确认</w:t>
      </w:r>
      <w:r w:rsidR="007F6D06">
        <w:rPr>
          <w:rFonts w:ascii="仿宋_GB2312" w:eastAsia="仿宋_GB2312" w:hAnsi="宋体" w:cs="宋体" w:hint="eastAsia"/>
          <w:color w:val="000000"/>
          <w:sz w:val="32"/>
          <w:szCs w:val="32"/>
        </w:rPr>
        <w:t>或出具民事调解书</w:t>
      </w:r>
      <w:r>
        <w:rPr>
          <w:rFonts w:ascii="仿宋_GB2312" w:eastAsia="仿宋_GB2312" w:hAnsi="宋体" w:cs="宋体" w:hint="eastAsia"/>
          <w:color w:val="000000"/>
          <w:sz w:val="32"/>
          <w:szCs w:val="32"/>
        </w:rPr>
        <w:t>的案件，及时移送，保障当天调解，当天确认，当天出具司法确认裁定书</w:t>
      </w:r>
      <w:r w:rsidR="007F6D06">
        <w:rPr>
          <w:rFonts w:ascii="仿宋_GB2312" w:eastAsia="仿宋_GB2312" w:hAnsi="宋体" w:cs="宋体" w:hint="eastAsia"/>
          <w:color w:val="000000"/>
          <w:sz w:val="32"/>
          <w:szCs w:val="32"/>
        </w:rPr>
        <w:t>或民事调解书。</w:t>
      </w:r>
      <w:proofErr w:type="gramStart"/>
      <w:r w:rsidRPr="00462EB1">
        <w:rPr>
          <w:rFonts w:ascii="仿宋_GB2312" w:eastAsia="仿宋_GB2312" w:hAnsi="宋体" w:cs="宋体" w:hint="eastAsia"/>
          <w:color w:val="000000"/>
          <w:sz w:val="32"/>
          <w:szCs w:val="32"/>
        </w:rPr>
        <w:t>诉服中心</w:t>
      </w:r>
      <w:proofErr w:type="gramEnd"/>
      <w:r w:rsidR="007F6D06">
        <w:rPr>
          <w:rFonts w:ascii="仿宋_GB2312" w:eastAsia="仿宋_GB2312" w:hAnsi="宋体" w:cs="宋体" w:hint="eastAsia"/>
          <w:color w:val="000000"/>
          <w:sz w:val="32"/>
          <w:szCs w:val="32"/>
        </w:rPr>
        <w:t>还需</w:t>
      </w:r>
      <w:r w:rsidRPr="00462EB1">
        <w:rPr>
          <w:rFonts w:ascii="仿宋_GB2312" w:eastAsia="仿宋_GB2312" w:hAnsi="宋体" w:cs="宋体" w:hint="eastAsia"/>
          <w:color w:val="000000"/>
          <w:sz w:val="32"/>
          <w:szCs w:val="32"/>
        </w:rPr>
        <w:t>定期召集各调解组织开展研讨和交流。</w:t>
      </w:r>
      <w:r w:rsidR="00B55DDA" w:rsidRPr="00462EB1">
        <w:rPr>
          <w:rFonts w:ascii="仿宋_GB2312" w:eastAsia="仿宋_GB2312" w:hAnsi="宋体" w:cs="宋体" w:hint="eastAsia"/>
          <w:color w:val="000000"/>
          <w:sz w:val="32"/>
          <w:szCs w:val="32"/>
        </w:rPr>
        <w:t>防止“类案不同果、批案</w:t>
      </w:r>
      <w:proofErr w:type="gramStart"/>
      <w:r w:rsidR="00B55DDA" w:rsidRPr="00462EB1">
        <w:rPr>
          <w:rFonts w:ascii="仿宋_GB2312" w:eastAsia="仿宋_GB2312" w:hAnsi="宋体" w:cs="宋体" w:hint="eastAsia"/>
          <w:color w:val="000000"/>
          <w:sz w:val="32"/>
          <w:szCs w:val="32"/>
        </w:rPr>
        <w:t>不</w:t>
      </w:r>
      <w:proofErr w:type="gramEnd"/>
      <w:r w:rsidR="00B55DDA" w:rsidRPr="00462EB1">
        <w:rPr>
          <w:rFonts w:ascii="仿宋_GB2312" w:eastAsia="仿宋_GB2312" w:hAnsi="宋体" w:cs="宋体" w:hint="eastAsia"/>
          <w:color w:val="000000"/>
          <w:sz w:val="32"/>
          <w:szCs w:val="32"/>
        </w:rPr>
        <w:t>同调”而引发新的矛盾和纠纷。</w:t>
      </w:r>
    </w:p>
    <w:p w:rsidR="00975467" w:rsidRPr="00462EB1" w:rsidRDefault="00A76AEE" w:rsidP="00F34F1E">
      <w:pPr>
        <w:pStyle w:val="2"/>
        <w:widowControl/>
        <w:spacing w:beforeLines="50" w:beforeAutospacing="0" w:after="210" w:afterAutospacing="0" w:line="360" w:lineRule="auto"/>
        <w:ind w:firstLineChars="200" w:firstLine="643"/>
        <w:rPr>
          <w:rFonts w:ascii="仿宋_GB2312" w:eastAsia="仿宋_GB2312" w:hint="default"/>
          <w:sz w:val="32"/>
          <w:szCs w:val="32"/>
        </w:rPr>
      </w:pPr>
      <w:r>
        <w:rPr>
          <w:rFonts w:ascii="仿宋_GB2312" w:eastAsia="仿宋_GB2312"/>
          <w:sz w:val="32"/>
          <w:szCs w:val="32"/>
        </w:rPr>
        <w:t>（三）</w:t>
      </w:r>
      <w:r w:rsidR="00975467" w:rsidRPr="00462EB1">
        <w:rPr>
          <w:rFonts w:ascii="仿宋_GB2312" w:eastAsia="仿宋_GB2312"/>
          <w:sz w:val="32"/>
          <w:szCs w:val="32"/>
        </w:rPr>
        <w:t>无缝对接速裁</w:t>
      </w:r>
      <w:r w:rsidR="00975467">
        <w:rPr>
          <w:rFonts w:ascii="仿宋_GB2312" w:eastAsia="仿宋_GB2312"/>
          <w:sz w:val="32"/>
          <w:szCs w:val="32"/>
        </w:rPr>
        <w:t>，</w:t>
      </w:r>
      <w:proofErr w:type="gramStart"/>
      <w:r w:rsidR="00975467" w:rsidRPr="00462EB1">
        <w:rPr>
          <w:rFonts w:ascii="仿宋_GB2312" w:eastAsia="仿宋_GB2312"/>
          <w:sz w:val="32"/>
          <w:szCs w:val="32"/>
        </w:rPr>
        <w:t>简案类案</w:t>
      </w:r>
      <w:proofErr w:type="gramEnd"/>
      <w:r w:rsidR="00975467" w:rsidRPr="00462EB1">
        <w:rPr>
          <w:rFonts w:ascii="仿宋_GB2312" w:eastAsia="仿宋_GB2312"/>
          <w:sz w:val="32"/>
          <w:szCs w:val="32"/>
        </w:rPr>
        <w:t>快审提质效</w:t>
      </w:r>
    </w:p>
    <w:p w:rsidR="00975467" w:rsidRPr="001B18D8" w:rsidRDefault="00975467" w:rsidP="00975467">
      <w:pPr>
        <w:pStyle w:val="a6"/>
        <w:overflowPunct w:val="0"/>
        <w:ind w:firstLine="630"/>
        <w:rPr>
          <w:rFonts w:ascii="仿宋_GB2312" w:hAnsi="仿宋"/>
          <w:szCs w:val="32"/>
        </w:rPr>
      </w:pPr>
      <w:r>
        <w:rPr>
          <w:rFonts w:ascii="仿宋_GB2312" w:hAnsi="宋体" w:cs="宋体" w:hint="eastAsia"/>
          <w:color w:val="000000"/>
          <w:szCs w:val="32"/>
        </w:rPr>
        <w:t>四平市铁西区人民法院</w:t>
      </w:r>
      <w:proofErr w:type="gramStart"/>
      <w:r>
        <w:rPr>
          <w:rFonts w:ascii="仿宋_GB2312" w:hAnsi="宋体" w:cs="宋体" w:hint="eastAsia"/>
          <w:color w:val="000000"/>
          <w:szCs w:val="32"/>
        </w:rPr>
        <w:t>深刻贯彻</w:t>
      </w:r>
      <w:proofErr w:type="gramEnd"/>
      <w:r>
        <w:rPr>
          <w:rFonts w:ascii="仿宋_GB2312" w:hAnsi="宋体" w:cs="宋体" w:hint="eastAsia"/>
          <w:color w:val="000000"/>
          <w:szCs w:val="32"/>
        </w:rPr>
        <w:t>落实立案登记制度，</w:t>
      </w:r>
      <w:r>
        <w:rPr>
          <w:rFonts w:ascii="仿宋_GB2312" w:hAnsi="仿宋" w:hint="eastAsia"/>
          <w:szCs w:val="32"/>
        </w:rPr>
        <w:t>强调要加强</w:t>
      </w:r>
      <w:r w:rsidRPr="00F8130E">
        <w:rPr>
          <w:rFonts w:ascii="仿宋_GB2312" w:hAnsi="仿宋" w:hint="eastAsia"/>
          <w:szCs w:val="32"/>
        </w:rPr>
        <w:t>当场立案，</w:t>
      </w:r>
      <w:r>
        <w:rPr>
          <w:rFonts w:ascii="仿宋_GB2312" w:hAnsi="华文中宋" w:hint="eastAsia"/>
          <w:szCs w:val="32"/>
        </w:rPr>
        <w:t>建立立案材料公示清单，</w:t>
      </w:r>
      <w:r w:rsidRPr="00F8130E">
        <w:rPr>
          <w:rFonts w:ascii="仿宋_GB2312" w:hAnsi="仿宋" w:hint="eastAsia"/>
          <w:szCs w:val="32"/>
        </w:rPr>
        <w:t>推动实现“一次办结”。</w:t>
      </w:r>
      <w:r>
        <w:rPr>
          <w:rFonts w:ascii="仿宋_GB2312" w:hAnsi="仿宋" w:hint="eastAsia"/>
          <w:szCs w:val="32"/>
        </w:rPr>
        <w:t>坚决贯彻落实立案登记制改革，</w:t>
      </w:r>
      <w:r>
        <w:rPr>
          <w:rFonts w:ascii="仿宋_GB2312" w:hAnsi="华文中宋" w:hint="eastAsia"/>
          <w:szCs w:val="32"/>
        </w:rPr>
        <w:t>对符合立案规定</w:t>
      </w:r>
      <w:r>
        <w:rPr>
          <w:rFonts w:ascii="仿宋_GB2312" w:hAnsi="华文中宋" w:hint="eastAsia"/>
          <w:szCs w:val="32"/>
        </w:rPr>
        <w:lastRenderedPageBreak/>
        <w:t>的起诉，</w:t>
      </w:r>
      <w:r w:rsidRPr="00711EB9">
        <w:rPr>
          <w:rFonts w:ascii="仿宋_GB2312" w:hAnsi="华文中宋" w:hint="eastAsia"/>
          <w:szCs w:val="32"/>
        </w:rPr>
        <w:t>决不允许以任何借口、任何变通方式不予立案、拖延立案、人为控制立案；坚决防止因立案不规范、作风不严谨引发群体性事件</w:t>
      </w:r>
      <w:r>
        <w:rPr>
          <w:rFonts w:ascii="仿宋_GB2312" w:hAnsi="华文中宋" w:hint="eastAsia"/>
          <w:szCs w:val="32"/>
        </w:rPr>
        <w:t>和负面舆情。</w:t>
      </w:r>
    </w:p>
    <w:p w:rsidR="00975467" w:rsidRDefault="00975467" w:rsidP="00975467">
      <w:pPr>
        <w:ind w:firstLineChars="200" w:firstLine="640"/>
        <w:jc w:val="left"/>
        <w:rPr>
          <w:rFonts w:ascii="仿宋_GB2312" w:eastAsia="仿宋_GB2312"/>
          <w:sz w:val="32"/>
          <w:szCs w:val="32"/>
        </w:rPr>
      </w:pPr>
      <w:r>
        <w:rPr>
          <w:rFonts w:ascii="仿宋_GB2312" w:eastAsia="仿宋_GB2312" w:hint="eastAsia"/>
          <w:sz w:val="32"/>
          <w:szCs w:val="32"/>
        </w:rPr>
        <w:t>立案工作中，诉讼服务中心始终贯彻“司法为民”的服务理念，规范接待制度，严格执行立案登记制度，坚持一岗双责制度，保障诉讼立案服务的贴心便利，并被四平市精神文明办公室评为“文明接待窗口”。</w:t>
      </w:r>
    </w:p>
    <w:p w:rsidR="00975467" w:rsidRPr="00462EB1" w:rsidRDefault="00975467" w:rsidP="00975467">
      <w:pPr>
        <w:pStyle w:val="a5"/>
        <w:widowControl/>
        <w:spacing w:beforeAutospacing="0" w:afterAutospacing="0" w:line="360" w:lineRule="auto"/>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而</w:t>
      </w:r>
      <w:r w:rsidRPr="00462EB1">
        <w:rPr>
          <w:rFonts w:ascii="仿宋_GB2312" w:eastAsia="仿宋_GB2312" w:hAnsi="宋体" w:cs="宋体" w:hint="eastAsia"/>
          <w:color w:val="000000"/>
          <w:sz w:val="32"/>
          <w:szCs w:val="32"/>
        </w:rPr>
        <w:t>案件繁简分流不仅指立案阶段对案件进行简单的分开处理，更意味着要将繁简分流理念贯穿到对有限司法资源进行有效配置，对案件进行多层次分流，使得法官各尽其能，案件各行其道，对应</w:t>
      </w:r>
      <w:proofErr w:type="gramStart"/>
      <w:r w:rsidRPr="00462EB1">
        <w:rPr>
          <w:rFonts w:ascii="仿宋_GB2312" w:eastAsia="仿宋_GB2312" w:hAnsi="宋体" w:cs="宋体" w:hint="eastAsia"/>
          <w:color w:val="000000"/>
          <w:sz w:val="32"/>
          <w:szCs w:val="32"/>
        </w:rPr>
        <w:t>诉源治理</w:t>
      </w:r>
      <w:proofErr w:type="gramEnd"/>
      <w:r w:rsidRPr="00462EB1">
        <w:rPr>
          <w:rFonts w:ascii="仿宋_GB2312" w:eastAsia="仿宋_GB2312" w:hAnsi="宋体" w:cs="宋体" w:hint="eastAsia"/>
          <w:color w:val="000000"/>
          <w:sz w:val="32"/>
          <w:szCs w:val="32"/>
        </w:rPr>
        <w:t>的“外控诉讼增量”，彰显“内促审判提速”。</w:t>
      </w:r>
    </w:p>
    <w:p w:rsidR="00975467" w:rsidRDefault="00975467" w:rsidP="00975467">
      <w:pPr>
        <w:pStyle w:val="a5"/>
        <w:widowControl/>
        <w:spacing w:beforeAutospacing="0" w:afterAutospacing="0" w:line="360" w:lineRule="auto"/>
        <w:ind w:firstLineChars="200" w:firstLine="640"/>
        <w:jc w:val="both"/>
        <w:rPr>
          <w:rFonts w:ascii="仿宋" w:eastAsia="仿宋" w:hAnsi="仿宋"/>
          <w:sz w:val="32"/>
          <w:szCs w:val="32"/>
        </w:rPr>
      </w:pPr>
      <w:r w:rsidRPr="00462EB1">
        <w:rPr>
          <w:rFonts w:ascii="仿宋_GB2312" w:eastAsia="仿宋_GB2312" w:hAnsi="宋体" w:cs="宋体" w:hint="eastAsia"/>
          <w:color w:val="000000"/>
          <w:sz w:val="32"/>
          <w:szCs w:val="32"/>
        </w:rPr>
        <w:t>按照</w:t>
      </w:r>
      <w:proofErr w:type="gramStart"/>
      <w:r w:rsidRPr="00462EB1">
        <w:rPr>
          <w:rFonts w:ascii="仿宋_GB2312" w:eastAsia="仿宋_GB2312" w:hAnsi="宋体" w:cs="宋体" w:hint="eastAsia"/>
          <w:color w:val="000000"/>
          <w:sz w:val="32"/>
          <w:szCs w:val="32"/>
        </w:rPr>
        <w:t>推进简案快审</w:t>
      </w:r>
      <w:proofErr w:type="gramEnd"/>
      <w:r w:rsidRPr="00462EB1">
        <w:rPr>
          <w:rFonts w:ascii="仿宋_GB2312" w:eastAsia="仿宋_GB2312" w:hAnsi="宋体" w:cs="宋体" w:hint="eastAsia"/>
          <w:color w:val="000000"/>
          <w:sz w:val="32"/>
          <w:szCs w:val="32"/>
        </w:rPr>
        <w:t>、</w:t>
      </w:r>
      <w:proofErr w:type="gramStart"/>
      <w:r w:rsidRPr="00462EB1">
        <w:rPr>
          <w:rFonts w:ascii="仿宋_GB2312" w:eastAsia="仿宋_GB2312" w:hAnsi="宋体" w:cs="宋体" w:hint="eastAsia"/>
          <w:color w:val="000000"/>
          <w:sz w:val="32"/>
          <w:szCs w:val="32"/>
        </w:rPr>
        <w:t>繁案精审</w:t>
      </w:r>
      <w:proofErr w:type="gramEnd"/>
      <w:r w:rsidRPr="00462EB1">
        <w:rPr>
          <w:rFonts w:ascii="仿宋_GB2312" w:eastAsia="仿宋_GB2312" w:hAnsi="宋体" w:cs="宋体" w:hint="eastAsia"/>
          <w:color w:val="000000"/>
          <w:sz w:val="32"/>
          <w:szCs w:val="32"/>
        </w:rPr>
        <w:t>的思路，员额法官中的</w:t>
      </w:r>
      <w:r>
        <w:rPr>
          <w:rFonts w:ascii="仿宋_GB2312" w:eastAsia="仿宋_GB2312" w:hAnsi="宋体" w:cs="宋体" w:hint="eastAsia"/>
          <w:color w:val="000000"/>
          <w:sz w:val="32"/>
          <w:szCs w:val="32"/>
        </w:rPr>
        <w:t>10</w:t>
      </w:r>
      <w:r w:rsidRPr="00462EB1">
        <w:rPr>
          <w:rFonts w:ascii="仿宋_GB2312" w:eastAsia="仿宋_GB2312" w:hAnsi="宋体" w:cs="宋体" w:hint="eastAsia"/>
          <w:color w:val="000000"/>
          <w:sz w:val="32"/>
          <w:szCs w:val="32"/>
        </w:rPr>
        <w:t>%左右的人员</w:t>
      </w:r>
      <w:proofErr w:type="gramStart"/>
      <w:r w:rsidRPr="00462EB1">
        <w:rPr>
          <w:rFonts w:ascii="仿宋_GB2312" w:eastAsia="仿宋_GB2312" w:hAnsi="宋体" w:cs="宋体" w:hint="eastAsia"/>
          <w:color w:val="000000"/>
          <w:sz w:val="32"/>
          <w:szCs w:val="32"/>
        </w:rPr>
        <w:t>组成速裁团队</w:t>
      </w:r>
      <w:proofErr w:type="gramEnd"/>
      <w:r w:rsidRPr="00462EB1">
        <w:rPr>
          <w:rFonts w:ascii="仿宋_GB2312" w:eastAsia="仿宋_GB2312" w:hAnsi="宋体" w:cs="宋体" w:hint="eastAsia"/>
          <w:color w:val="000000"/>
          <w:sz w:val="32"/>
          <w:szCs w:val="32"/>
        </w:rPr>
        <w:t>负责审理简易案件，从而确保诉讼案件简易程序适用率达到80%以上。</w:t>
      </w:r>
    </w:p>
    <w:p w:rsidR="00925D73" w:rsidRPr="00925D73" w:rsidRDefault="00925D73" w:rsidP="00925D73">
      <w:pPr>
        <w:spacing w:line="360" w:lineRule="auto"/>
        <w:ind w:firstLineChars="200" w:firstLine="640"/>
        <w:jc w:val="left"/>
        <w:rPr>
          <w:rFonts w:ascii="仿宋" w:eastAsia="仿宋" w:hAnsi="仿宋"/>
          <w:sz w:val="32"/>
          <w:szCs w:val="32"/>
        </w:rPr>
      </w:pPr>
    </w:p>
    <w:sectPr w:rsidR="00925D73" w:rsidRPr="00925D73" w:rsidSect="00285D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47" w:rsidRDefault="006A1647" w:rsidP="006A1647">
      <w:r>
        <w:separator/>
      </w:r>
    </w:p>
  </w:endnote>
  <w:endnote w:type="continuationSeparator" w:id="1">
    <w:p w:rsidR="006A1647" w:rsidRDefault="006A1647" w:rsidP="006A1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47" w:rsidRDefault="006A1647" w:rsidP="006A1647">
      <w:r>
        <w:separator/>
      </w:r>
    </w:p>
  </w:footnote>
  <w:footnote w:type="continuationSeparator" w:id="1">
    <w:p w:rsidR="006A1647" w:rsidRDefault="006A1647" w:rsidP="006A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647"/>
    <w:rsid w:val="0003358D"/>
    <w:rsid w:val="00077D73"/>
    <w:rsid w:val="000C7153"/>
    <w:rsid w:val="000E2943"/>
    <w:rsid w:val="00167FC5"/>
    <w:rsid w:val="00285D7A"/>
    <w:rsid w:val="002954E0"/>
    <w:rsid w:val="00331287"/>
    <w:rsid w:val="00415C87"/>
    <w:rsid w:val="00446259"/>
    <w:rsid w:val="004801F4"/>
    <w:rsid w:val="004E75A8"/>
    <w:rsid w:val="0059353F"/>
    <w:rsid w:val="006613DE"/>
    <w:rsid w:val="00671D1F"/>
    <w:rsid w:val="006A1647"/>
    <w:rsid w:val="006B271F"/>
    <w:rsid w:val="007353A8"/>
    <w:rsid w:val="00736DC9"/>
    <w:rsid w:val="007A2621"/>
    <w:rsid w:val="007B0626"/>
    <w:rsid w:val="007F6D06"/>
    <w:rsid w:val="0088770C"/>
    <w:rsid w:val="008C6A11"/>
    <w:rsid w:val="008F2340"/>
    <w:rsid w:val="00922FF0"/>
    <w:rsid w:val="00925D73"/>
    <w:rsid w:val="0094073B"/>
    <w:rsid w:val="00975467"/>
    <w:rsid w:val="00A76AEE"/>
    <w:rsid w:val="00AC7D52"/>
    <w:rsid w:val="00B55DDA"/>
    <w:rsid w:val="00B95CD0"/>
    <w:rsid w:val="00BC5058"/>
    <w:rsid w:val="00C03360"/>
    <w:rsid w:val="00C500B0"/>
    <w:rsid w:val="00C573AD"/>
    <w:rsid w:val="00D25141"/>
    <w:rsid w:val="00D277D3"/>
    <w:rsid w:val="00D87811"/>
    <w:rsid w:val="00DD40F7"/>
    <w:rsid w:val="00E96B45"/>
    <w:rsid w:val="00F34F1E"/>
    <w:rsid w:val="00F92B60"/>
    <w:rsid w:val="00FA0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7A"/>
    <w:pPr>
      <w:widowControl w:val="0"/>
      <w:jc w:val="both"/>
    </w:pPr>
  </w:style>
  <w:style w:type="paragraph" w:styleId="2">
    <w:name w:val="heading 2"/>
    <w:basedOn w:val="a"/>
    <w:next w:val="a"/>
    <w:link w:val="2Char"/>
    <w:unhideWhenUsed/>
    <w:qFormat/>
    <w:rsid w:val="006A1647"/>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647"/>
    <w:rPr>
      <w:sz w:val="18"/>
      <w:szCs w:val="18"/>
    </w:rPr>
  </w:style>
  <w:style w:type="paragraph" w:styleId="a4">
    <w:name w:val="footer"/>
    <w:basedOn w:val="a"/>
    <w:link w:val="Char0"/>
    <w:uiPriority w:val="99"/>
    <w:semiHidden/>
    <w:unhideWhenUsed/>
    <w:rsid w:val="006A1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647"/>
    <w:rPr>
      <w:sz w:val="18"/>
      <w:szCs w:val="18"/>
    </w:rPr>
  </w:style>
  <w:style w:type="paragraph" w:styleId="a5">
    <w:name w:val="Normal (Web)"/>
    <w:basedOn w:val="a"/>
    <w:qFormat/>
    <w:rsid w:val="006A1647"/>
    <w:pPr>
      <w:spacing w:beforeAutospacing="1" w:afterAutospacing="1"/>
      <w:jc w:val="left"/>
    </w:pPr>
    <w:rPr>
      <w:rFonts w:cs="Times New Roman"/>
      <w:kern w:val="0"/>
      <w:sz w:val="24"/>
      <w:szCs w:val="24"/>
    </w:rPr>
  </w:style>
  <w:style w:type="character" w:customStyle="1" w:styleId="2Char">
    <w:name w:val="标题 2 Char"/>
    <w:basedOn w:val="a0"/>
    <w:link w:val="2"/>
    <w:rsid w:val="006A1647"/>
    <w:rPr>
      <w:rFonts w:ascii="宋体" w:eastAsia="宋体" w:hAnsi="宋体" w:cs="Times New Roman"/>
      <w:b/>
      <w:kern w:val="0"/>
      <w:sz w:val="36"/>
      <w:szCs w:val="36"/>
    </w:rPr>
  </w:style>
  <w:style w:type="paragraph" w:styleId="a6">
    <w:name w:val="Body Text"/>
    <w:basedOn w:val="a"/>
    <w:link w:val="Char1"/>
    <w:unhideWhenUsed/>
    <w:rsid w:val="00975467"/>
    <w:rPr>
      <w:rFonts w:ascii="Times New Roman" w:eastAsia="仿宋_GB2312" w:hAnsi="Times New Roman" w:cs="Times New Roman"/>
      <w:sz w:val="32"/>
      <w:szCs w:val="24"/>
    </w:rPr>
  </w:style>
  <w:style w:type="character" w:customStyle="1" w:styleId="Char1">
    <w:name w:val="正文文本 Char"/>
    <w:basedOn w:val="a0"/>
    <w:link w:val="a6"/>
    <w:rsid w:val="00975467"/>
    <w:rPr>
      <w:rFonts w:ascii="Times New Roman" w:eastAsia="仿宋_GB2312" w:hAnsi="Times New Roman" w:cs="Times New Roman"/>
      <w:sz w:val="32"/>
      <w:szCs w:val="24"/>
    </w:rPr>
  </w:style>
  <w:style w:type="paragraph" w:styleId="a7">
    <w:name w:val="No Spacing"/>
    <w:uiPriority w:val="1"/>
    <w:qFormat/>
    <w:rsid w:val="00975467"/>
    <w:pPr>
      <w:widowControl w:val="0"/>
      <w:jc w:val="both"/>
    </w:pPr>
  </w:style>
</w:styles>
</file>

<file path=word/webSettings.xml><?xml version="1.0" encoding="utf-8"?>
<w:webSettings xmlns:r="http://schemas.openxmlformats.org/officeDocument/2006/relationships" xmlns:w="http://schemas.openxmlformats.org/wordprocessingml/2006/main">
  <w:divs>
    <w:div w:id="271059440">
      <w:bodyDiv w:val="1"/>
      <w:marLeft w:val="0"/>
      <w:marRight w:val="0"/>
      <w:marTop w:val="0"/>
      <w:marBottom w:val="0"/>
      <w:divBdr>
        <w:top w:val="none" w:sz="0" w:space="0" w:color="auto"/>
        <w:left w:val="none" w:sz="0" w:space="0" w:color="auto"/>
        <w:bottom w:val="none" w:sz="0" w:space="0" w:color="auto"/>
        <w:right w:val="none" w:sz="0" w:space="0" w:color="auto"/>
      </w:divBdr>
    </w:div>
    <w:div w:id="392852624">
      <w:bodyDiv w:val="1"/>
      <w:marLeft w:val="0"/>
      <w:marRight w:val="0"/>
      <w:marTop w:val="0"/>
      <w:marBottom w:val="0"/>
      <w:divBdr>
        <w:top w:val="none" w:sz="0" w:space="0" w:color="auto"/>
        <w:left w:val="none" w:sz="0" w:space="0" w:color="auto"/>
        <w:bottom w:val="none" w:sz="0" w:space="0" w:color="auto"/>
        <w:right w:val="none" w:sz="0" w:space="0" w:color="auto"/>
      </w:divBdr>
    </w:div>
    <w:div w:id="18125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9533-45C4-45FC-8B44-81B09336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357</Words>
  <Characters>2035</Characters>
  <Application>Microsoft Office Word</Application>
  <DocSecurity>0</DocSecurity>
  <Lines>16</Lines>
  <Paragraphs>4</Paragraphs>
  <ScaleCrop>false</ScaleCrop>
  <Company>微软中国</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四平市铁西区人民法院系统管理员</dc:creator>
  <cp:lastModifiedBy>四平市铁西区人民法院系统管理员</cp:lastModifiedBy>
  <cp:revision>4</cp:revision>
  <dcterms:created xsi:type="dcterms:W3CDTF">2022-12-02T02:56:00Z</dcterms:created>
  <dcterms:modified xsi:type="dcterms:W3CDTF">2022-12-02T03:08:00Z</dcterms:modified>
</cp:coreProperties>
</file>